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>
        <w:tab/>
      </w:r>
      <w:r w:rsidRPr="00BA4390">
        <w:rPr>
          <w:b/>
        </w:rPr>
        <w:tab/>
      </w:r>
      <w:r w:rsidR="00D941A1">
        <w:rPr>
          <w:b/>
        </w:rPr>
        <w:tab/>
      </w:r>
      <w:r w:rsidRPr="00D518F4">
        <w:rPr>
          <w:rFonts w:ascii="Arial" w:hAnsi="Arial" w:cs="Arial"/>
          <w:b/>
          <w:sz w:val="24"/>
          <w:szCs w:val="24"/>
        </w:rPr>
        <w:t>Ponte Preta, 13 de março de 2026.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Exmo. Sr.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Laércio Brun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Presidente do Poder Legislativo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Ponte Preta, RS.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 xml:space="preserve">Objeto: Parecer Jurídico sobre o Projeto de Lei nº. 014/2026 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Autoria: Poder Executivo Municipal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Ementa do Projeto de Lei: Direito Administrativo e Constitucional.  Instituição de programa municipal de incentivo ao esporte – “Bolsa Atleta II”. Concessão de auxílio financeiro mediante ressarcimento para atletas de modalidades individuais vinculados a federações ou confederações esportivas. Competência municipal para promover políticas públicas de incentivo ao esporte. Interesse público local. Conformidade com a Constituição Federal e legislação infraconstitucional. Necessidade de observância da disponibilidade orçamentária e regulamentação pelo Poder Executivo. Constitucionalidade, legalidade e viabilidade jurídica do projeto.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I – RELATÓRIO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Trata-se de solicitação de parecer jurídico acerca do Projeto de Lei nº 014/2026, de iniciativa do Poder Executivo do Município de Ponte Preta/RS, que institui o Programa de Incentivo ao Atleta denominado “Bolsa Atleta II”, destinado a estimular a prática de esportes individuais por atletas residentes no município e vinculados formalmente às respectivas federações ou confederações esportivas.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Nos termos da proposição, o programa consiste na concessão de auxílio financeiro não reembolsável, mediante ressarcimento, destinado ao custeio parcial de despesas relacionadas à participação dos atletas em competições esportivas, tais como inscrição, deslocamento, estadia e alimentação, limitado ao valor anual de 75 URMs por atleta.</w:t>
      </w:r>
    </w:p>
    <w:p w:rsidR="00D941A1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 proposta estabelece ainda critérios para solicitação do benefício, exige comprovação documental e prevê regulamentação pelo Poder Executivo.</w:t>
      </w:r>
    </w:p>
    <w:p w:rsidR="00D941A1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É o relatório.</w:t>
      </w:r>
    </w:p>
    <w:p w:rsidR="00D941A1" w:rsidRPr="00D518F4" w:rsidRDefault="00D941A1" w:rsidP="00D518F4">
      <w:pPr>
        <w:jc w:val="both"/>
        <w:rPr>
          <w:rFonts w:ascii="Arial" w:hAnsi="Arial" w:cs="Arial"/>
          <w:sz w:val="24"/>
          <w:szCs w:val="24"/>
        </w:rPr>
      </w:pP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II – DO PARECER JURÍDICO</w:t>
      </w:r>
      <w:r w:rsidRPr="00D518F4">
        <w:rPr>
          <w:rFonts w:ascii="Arial" w:hAnsi="Arial" w:cs="Arial"/>
          <w:b/>
          <w:sz w:val="24"/>
          <w:szCs w:val="24"/>
        </w:rPr>
        <w:tab/>
      </w:r>
      <w:r w:rsidRPr="00D518F4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Inicialmente cabe registrar que o presente parecer é apenas e unicamente de natureza técnica, sendo função constitucional dos membros do legislativo a análise quando sua conveniência, oportunidade, interesse público, com o qual deverá se manifestar o soberano plenário.</w:t>
      </w:r>
    </w:p>
    <w:p w:rsidR="00D941A1" w:rsidRPr="00D518F4" w:rsidRDefault="00D941A1" w:rsidP="00D518F4">
      <w:pPr>
        <w:jc w:val="both"/>
        <w:rPr>
          <w:rFonts w:ascii="Arial" w:hAnsi="Arial" w:cs="Arial"/>
          <w:b/>
          <w:sz w:val="24"/>
          <w:szCs w:val="24"/>
        </w:rPr>
      </w:pP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III – FUNDAMENTAÇÃO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 análise jurídica do presente projeto deve observar os aspectos constitucionais, legais e de técnica legislativa, bem como a competência do Município para instituir políticas públicas de incentivo ao esporte.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1. Da competência legislativa do Município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 Constituição Federal assegura aos Municípios competência para legislar sobre assuntos de interesse local e para suplementar a legislação federal e estadual no que couber.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Nesse sentido, dispõe o art. 30, I e II, da Constituição Federal, que compete ao Município:</w:t>
      </w:r>
    </w:p>
    <w:p w:rsidR="00BA4390" w:rsidRPr="00D518F4" w:rsidRDefault="00D941A1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I</w:t>
      </w:r>
      <w:r w:rsidR="00BA4390" w:rsidRPr="00D518F4">
        <w:rPr>
          <w:rFonts w:ascii="Arial" w:hAnsi="Arial" w:cs="Arial"/>
          <w:sz w:val="24"/>
          <w:szCs w:val="24"/>
        </w:rPr>
        <w:t>- legislar sobre assuntos de interesse local;</w:t>
      </w:r>
    </w:p>
    <w:p w:rsidR="00BA4390" w:rsidRPr="00D518F4" w:rsidRDefault="00D941A1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II</w:t>
      </w:r>
      <w:r w:rsidR="00BA4390" w:rsidRPr="00D518F4">
        <w:rPr>
          <w:rFonts w:ascii="Arial" w:hAnsi="Arial" w:cs="Arial"/>
          <w:sz w:val="24"/>
          <w:szCs w:val="24"/>
        </w:rPr>
        <w:t>- suplementar a legislação federal e estadual no que couber.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 xml:space="preserve">Além disso, a Constituição também reconhece o direito ao esporte como política pública, estabelecendo que o Poder Público </w:t>
      </w:r>
      <w:r w:rsidR="00D518F4" w:rsidRPr="00D518F4">
        <w:rPr>
          <w:rFonts w:ascii="Arial" w:hAnsi="Arial" w:cs="Arial"/>
          <w:sz w:val="24"/>
          <w:szCs w:val="24"/>
        </w:rPr>
        <w:t>deva</w:t>
      </w:r>
      <w:r w:rsidRPr="00D518F4">
        <w:rPr>
          <w:rFonts w:ascii="Arial" w:hAnsi="Arial" w:cs="Arial"/>
          <w:sz w:val="24"/>
          <w:szCs w:val="24"/>
        </w:rPr>
        <w:t xml:space="preserve"> incentivar práticas esportivas formais e não formais.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Assim estabelece o art. 217 da Constituição Federal, ao dispor que é dever do Estado fomentar práticas desportivas como direito de cada cidadão.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Nesse contexto, é plenamente legítima a atuação do Município na criação de programas de incentivo ao esporte, sobretudo quando voltados à formação de atletas e promoção de inclusão social, situação que se enquadra no interesse público local.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Portanto, sob o aspecto da competência legislativa, não se verifica qualquer vício de iniciativa ou usurpação de competência.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2. Da iniciativa do projeto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O projeto é de iniciativa do Poder Executivo Municipal, o que se mostra juridicamente adequado.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lastRenderedPageBreak/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Isso porque a proposta envolve: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a) criação de programa governamental;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b) previsão de despesas públicas;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c) execução administrativa pelo Poder Executivo.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</w:p>
    <w:p w:rsidR="00BA4390" w:rsidRPr="00D518F4" w:rsidRDefault="00FD3C4A" w:rsidP="00FD3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A4390" w:rsidRPr="00D518F4">
        <w:rPr>
          <w:rFonts w:ascii="Arial" w:hAnsi="Arial" w:cs="Arial"/>
          <w:sz w:val="24"/>
          <w:szCs w:val="24"/>
        </w:rPr>
        <w:t>Assim, a iniciativa do Prefeito Municipal atende ao princípio da separação dos poderes e às regras de iniciativa legislativa previstas na legislação municipal.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3</w:t>
      </w:r>
      <w:r w:rsidRPr="00D518F4">
        <w:rPr>
          <w:rFonts w:ascii="Arial" w:hAnsi="Arial" w:cs="Arial"/>
          <w:b/>
          <w:sz w:val="24"/>
          <w:szCs w:val="24"/>
        </w:rPr>
        <w:t>. Da natureza do auxílio financeiro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O programa prevê a concessão de auxílio financeiro mediante ressarcimento de despesas, limitado a determinado valor anual.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Importante destacar que a proposta: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3.1. estabelece critérios objetivos para concessão do benefício;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3.2. exige comprovação documental das despesas;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3.3. limita o benefício a atletas residentes no município;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3.4. condiciona a concessão à participação em competições oficiais.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Tais requisitos são importantes para assegurar: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a) legalidade da despesa pública;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b) controle administrativo e financeiro;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c) vinculação ao interesse público.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Nesse aspecto, a proposta também se alinha a políticas públicas semelhantes existentes em diversos entes federativos, que adotam programas de incentivo ao esporte como instrumento de desenvolvimento social e esportivo.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4. Do impacto orçamentário e financeiro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O projeto prevê que as despesas correrão por conta de dotação orçamentária própria, bem como estabelece limite máximo anual do benefício.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Ainda assim, por cautela administrativa, recomenda-se que a execução do programa observe: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a) a disponibilidade orçamentária;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b) as regras da Lei de Responsabilidade Fiscal;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lastRenderedPageBreak/>
        <w:t>c) a compatibilidade com o Plano Plurianual, Lei de Diretrizes Orçamentárias e Lei Orçamentária Anual.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Tal medida visa assegurar a regularidade fiscal e a adequada gestão dos recursos públicos.</w:t>
      </w:r>
    </w:p>
    <w:p w:rsidR="00D941A1" w:rsidRPr="00D518F4" w:rsidRDefault="00D941A1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 xml:space="preserve">Cabe obtemperar que o art. 5º não informou a dotação orçamentária, mas isso não retira sua legitimidade, recomendando-se, porém, que quando da promulgação da lei, se for aprovada pelos nobres edis, menciona-se a dotação. 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5</w:t>
      </w:r>
      <w:r w:rsidRPr="00D518F4">
        <w:rPr>
          <w:rFonts w:ascii="Arial" w:hAnsi="Arial" w:cs="Arial"/>
          <w:b/>
          <w:sz w:val="24"/>
          <w:szCs w:val="24"/>
        </w:rPr>
        <w:t>. Da regulamentação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O projeto prevê que a lei será regulamentada por Decreto do Poder Executivo, o que é juridicamente adequado, pois permitirá disciplinar aspectos operacionais do programa, tais como: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a) critérios de análise dos pedidos;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b) forma de comprovação das despesas;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c) prazos e procedimentos administrativos;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>d) forma de pagamento ou ressarcimento.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 regulamentação administrativa contribui para garantir transparência, controle e eficiência na execução do programa.</w:t>
      </w: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>IV – CONCLUSÃO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Diante do exposto, sob o ponto de vista jurídico-constitucional, o Projeto de Lei nº 014/2026 mostra-se compatível com a Constituição Federal, com o ordenamento jurídico vigente e com a competência legislativa municipal, não apresentando vícios de iniciativa ou ilegalidade.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 proposta atende ao interesse público, ao instituir política pública de incentivo à prática esportiva e ao desenvolvimento de atletas do Município.</w:t>
      </w:r>
    </w:p>
    <w:p w:rsidR="00BA4390" w:rsidRPr="00D518F4" w:rsidRDefault="00BA4390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  <w:t>Assim, opina-se pela viabilidade jurídica, constitucionalidade e legalidade do Projeto de Lei nº 014/2026, podendo o mesmo prosseguir em sua tramitação legislativa, cabendo ao Poder Legislativo a análise de mérito político e administrativo da matéria.</w:t>
      </w:r>
    </w:p>
    <w:p w:rsidR="00BA4390" w:rsidRPr="00D518F4" w:rsidRDefault="00D941A1" w:rsidP="00D518F4">
      <w:pPr>
        <w:jc w:val="both"/>
        <w:rPr>
          <w:rFonts w:ascii="Arial" w:hAnsi="Arial" w:cs="Arial"/>
          <w:sz w:val="24"/>
          <w:szCs w:val="24"/>
        </w:rPr>
      </w:pPr>
      <w:r w:rsidRPr="00D518F4">
        <w:rPr>
          <w:rFonts w:ascii="Arial" w:hAnsi="Arial" w:cs="Arial"/>
          <w:sz w:val="24"/>
          <w:szCs w:val="24"/>
        </w:rPr>
        <w:t xml:space="preserve">  </w:t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Pr="00D518F4">
        <w:rPr>
          <w:rFonts w:ascii="Arial" w:hAnsi="Arial" w:cs="Arial"/>
          <w:sz w:val="24"/>
          <w:szCs w:val="24"/>
        </w:rPr>
        <w:tab/>
      </w:r>
      <w:r w:rsidR="003E6670" w:rsidRPr="00D518F4">
        <w:rPr>
          <w:rFonts w:ascii="Arial" w:hAnsi="Arial" w:cs="Arial"/>
          <w:sz w:val="24"/>
          <w:szCs w:val="24"/>
        </w:rPr>
        <w:t xml:space="preserve"> É o parecer, salvo melhor </w:t>
      </w:r>
      <w:r w:rsidR="00D518F4" w:rsidRPr="00D518F4">
        <w:rPr>
          <w:rFonts w:ascii="Arial" w:hAnsi="Arial" w:cs="Arial"/>
          <w:sz w:val="24"/>
          <w:szCs w:val="24"/>
        </w:rPr>
        <w:t>juízo</w:t>
      </w:r>
      <w:r w:rsidR="003E6670" w:rsidRPr="00D518F4">
        <w:rPr>
          <w:rFonts w:ascii="Arial" w:hAnsi="Arial" w:cs="Arial"/>
          <w:sz w:val="24"/>
          <w:szCs w:val="24"/>
        </w:rPr>
        <w:t>.</w:t>
      </w:r>
    </w:p>
    <w:p w:rsidR="003E6670" w:rsidRPr="00D518F4" w:rsidRDefault="003E6670" w:rsidP="00D518F4">
      <w:pPr>
        <w:jc w:val="both"/>
        <w:rPr>
          <w:rFonts w:ascii="Arial" w:hAnsi="Arial" w:cs="Arial"/>
          <w:b/>
          <w:sz w:val="24"/>
          <w:szCs w:val="24"/>
        </w:rPr>
      </w:pPr>
    </w:p>
    <w:p w:rsidR="00BA4390" w:rsidRPr="00D518F4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ab/>
      </w:r>
      <w:r w:rsidRPr="00D518F4">
        <w:rPr>
          <w:rFonts w:ascii="Arial" w:hAnsi="Arial" w:cs="Arial"/>
          <w:b/>
          <w:sz w:val="24"/>
          <w:szCs w:val="24"/>
        </w:rPr>
        <w:tab/>
      </w:r>
      <w:r w:rsidRPr="00D518F4">
        <w:rPr>
          <w:rFonts w:ascii="Arial" w:hAnsi="Arial" w:cs="Arial"/>
          <w:b/>
          <w:sz w:val="24"/>
          <w:szCs w:val="24"/>
        </w:rPr>
        <w:tab/>
        <w:t>ANDRÉ LUIZ CORBELLINI</w:t>
      </w:r>
    </w:p>
    <w:p w:rsidR="00F01D61" w:rsidRPr="00FD3C4A" w:rsidRDefault="00BA4390" w:rsidP="00D518F4">
      <w:pPr>
        <w:jc w:val="both"/>
        <w:rPr>
          <w:rFonts w:ascii="Arial" w:hAnsi="Arial" w:cs="Arial"/>
          <w:b/>
          <w:sz w:val="24"/>
          <w:szCs w:val="24"/>
        </w:rPr>
      </w:pPr>
      <w:r w:rsidRPr="00D518F4">
        <w:rPr>
          <w:rFonts w:ascii="Arial" w:hAnsi="Arial" w:cs="Arial"/>
          <w:b/>
          <w:sz w:val="24"/>
          <w:szCs w:val="24"/>
        </w:rPr>
        <w:tab/>
      </w:r>
      <w:r w:rsidRPr="00D518F4">
        <w:rPr>
          <w:rFonts w:ascii="Arial" w:hAnsi="Arial" w:cs="Arial"/>
          <w:b/>
          <w:sz w:val="24"/>
          <w:szCs w:val="24"/>
        </w:rPr>
        <w:tab/>
      </w:r>
      <w:r w:rsidRPr="00D518F4">
        <w:rPr>
          <w:rFonts w:ascii="Arial" w:hAnsi="Arial" w:cs="Arial"/>
          <w:b/>
          <w:sz w:val="24"/>
          <w:szCs w:val="24"/>
        </w:rPr>
        <w:tab/>
        <w:t xml:space="preserve">       OAB RS 17.285</w:t>
      </w:r>
      <w:bookmarkStart w:id="0" w:name="_GoBack"/>
      <w:bookmarkEnd w:id="0"/>
    </w:p>
    <w:sectPr w:rsidR="00F01D61" w:rsidRPr="00FD3C4A" w:rsidSect="00FD3C4A">
      <w:pgSz w:w="11906" w:h="16838"/>
      <w:pgMar w:top="2694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90"/>
    <w:rsid w:val="000C3AE9"/>
    <w:rsid w:val="001113ED"/>
    <w:rsid w:val="00147AAE"/>
    <w:rsid w:val="001C0A27"/>
    <w:rsid w:val="003170FD"/>
    <w:rsid w:val="003E6670"/>
    <w:rsid w:val="004B24BA"/>
    <w:rsid w:val="006D695D"/>
    <w:rsid w:val="00741BBD"/>
    <w:rsid w:val="00914F94"/>
    <w:rsid w:val="00946BA5"/>
    <w:rsid w:val="009D141D"/>
    <w:rsid w:val="00AA09B3"/>
    <w:rsid w:val="00B87686"/>
    <w:rsid w:val="00BA4390"/>
    <w:rsid w:val="00BA5453"/>
    <w:rsid w:val="00CA0E20"/>
    <w:rsid w:val="00D37127"/>
    <w:rsid w:val="00D518F4"/>
    <w:rsid w:val="00D941A1"/>
    <w:rsid w:val="00F01D61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43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5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4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43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5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Usuario</cp:lastModifiedBy>
  <cp:revision>5</cp:revision>
  <cp:lastPrinted>2026-03-16T21:31:00Z</cp:lastPrinted>
  <dcterms:created xsi:type="dcterms:W3CDTF">2026-03-16T10:41:00Z</dcterms:created>
  <dcterms:modified xsi:type="dcterms:W3CDTF">2026-03-16T21:32:00Z</dcterms:modified>
</cp:coreProperties>
</file>